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CA1D7" w14:textId="77777777" w:rsidR="0079707F" w:rsidRDefault="00F1403A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XVI</w:t>
      </w:r>
      <w:r w:rsidR="008060C1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14:paraId="6BCE9F89" w14:textId="77777777" w:rsidR="003C5D4F" w:rsidRPr="004F5866" w:rsidRDefault="003C5D4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14:paraId="1CC9B4B6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14:paraId="01266A7C" w14:textId="77777777" w:rsidR="00D26996" w:rsidRPr="004F5866" w:rsidRDefault="00D26996" w:rsidP="00D26996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DECLARAÇÃO DE </w:t>
      </w:r>
      <w:r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ACEITE DA ATA</w:t>
      </w:r>
      <w:r w:rsidR="00902E45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DE</w:t>
      </w:r>
      <w:r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OBRIGAÇÕES VINCULADA</w:t>
      </w:r>
      <w:r w:rsidR="00E63AF5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S</w:t>
      </w:r>
    </w:p>
    <w:p w14:paraId="39CFCBA6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14:paraId="73C46669" w14:textId="76A8F753" w:rsidR="0079707F" w:rsidRPr="004F5866" w:rsidRDefault="00C92A11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 xml:space="preserve">Pregão Eletrônico nº </w:t>
      </w:r>
      <w:r w:rsidR="003C5D4F">
        <w:rPr>
          <w:rFonts w:ascii="Bookman Old Style" w:eastAsia="Times New Roman" w:hAnsi="Bookman Old Style"/>
          <w:sz w:val="22"/>
          <w:szCs w:val="22"/>
        </w:rPr>
        <w:t>1</w:t>
      </w:r>
      <w:r w:rsidR="009659FA">
        <w:rPr>
          <w:rFonts w:ascii="Bookman Old Style" w:eastAsia="Times New Roman" w:hAnsi="Bookman Old Style"/>
          <w:sz w:val="22"/>
          <w:szCs w:val="22"/>
        </w:rPr>
        <w:t>8</w:t>
      </w:r>
      <w:r w:rsidR="00523F54">
        <w:rPr>
          <w:rFonts w:ascii="Bookman Old Style" w:eastAsia="Times New Roman" w:hAnsi="Bookman Old Style"/>
          <w:sz w:val="22"/>
          <w:szCs w:val="22"/>
        </w:rPr>
        <w:t>/2024</w:t>
      </w:r>
    </w:p>
    <w:p w14:paraId="5099BDE8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14:paraId="35175F8C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14:paraId="5CB957C6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14:paraId="4D691F92" w14:textId="77777777"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14:paraId="54ECF94E" w14:textId="77777777"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14:paraId="22251A4D" w14:textId="77777777"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046EC435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14:paraId="2869DCA1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14:paraId="0041C8E2" w14:textId="77777777"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14:paraId="55A351C6" w14:textId="7A4DE39C" w:rsidR="00C40A79" w:rsidRPr="00C40A79" w:rsidRDefault="00987D47" w:rsidP="00C40A79">
      <w:pPr>
        <w:jc w:val="both"/>
        <w:rPr>
          <w:rFonts w:ascii="Bookman Old Style" w:hAnsi="Bookman Old Style"/>
          <w:sz w:val="22"/>
          <w:szCs w:val="22"/>
        </w:rPr>
      </w:pPr>
      <w:r w:rsidRPr="00C40A79">
        <w:rPr>
          <w:rFonts w:ascii="Bookman Old Style" w:eastAsia="Times New Roman" w:hAnsi="Bookman Old Style" w:cs="Arial"/>
          <w:bCs/>
          <w:sz w:val="22"/>
          <w:szCs w:val="22"/>
        </w:rPr>
        <w:t xml:space="preserve">Estar ciente e concordar plenamente </w:t>
      </w:r>
      <w:r w:rsidR="00F1403A" w:rsidRPr="00C40A79">
        <w:rPr>
          <w:rFonts w:ascii="Bookman Old Style" w:eastAsia="Times New Roman" w:hAnsi="Bookman Old Style" w:cs="Arial"/>
          <w:bCs/>
          <w:sz w:val="22"/>
          <w:szCs w:val="22"/>
        </w:rPr>
        <w:t xml:space="preserve">com os valores, quantidades, </w:t>
      </w:r>
      <w:r w:rsidR="00FB4216" w:rsidRPr="00C40A79">
        <w:rPr>
          <w:rFonts w:ascii="Bookman Old Style" w:eastAsia="Times New Roman" w:hAnsi="Bookman Old Style" w:cs="Arial"/>
          <w:bCs/>
          <w:sz w:val="22"/>
          <w:szCs w:val="22"/>
        </w:rPr>
        <w:t>termos</w:t>
      </w:r>
      <w:r w:rsidR="00F1403A" w:rsidRPr="00C40A79">
        <w:rPr>
          <w:rFonts w:ascii="Bookman Old Style" w:eastAsia="Times New Roman" w:hAnsi="Bookman Old Style" w:cs="Arial"/>
          <w:bCs/>
          <w:sz w:val="22"/>
          <w:szCs w:val="22"/>
        </w:rPr>
        <w:t xml:space="preserve"> e condições estabelecidos</w:t>
      </w:r>
      <w:r w:rsidR="00FB4216" w:rsidRPr="00C40A79">
        <w:rPr>
          <w:rFonts w:ascii="Bookman Old Style" w:eastAsia="Times New Roman" w:hAnsi="Bookman Old Style" w:cs="Arial"/>
          <w:bCs/>
          <w:sz w:val="22"/>
          <w:szCs w:val="22"/>
        </w:rPr>
        <w:t xml:space="preserve"> na Ata de Registro de Preços e Ata de Obrigações Vinculadas, </w:t>
      </w:r>
      <w:r w:rsidR="001F7EDA" w:rsidRPr="00C40A79">
        <w:rPr>
          <w:rFonts w:ascii="Bookman Old Style" w:eastAsia="Times New Roman" w:hAnsi="Bookman Old Style" w:cs="Arial"/>
          <w:bCs/>
          <w:sz w:val="22"/>
          <w:szCs w:val="22"/>
        </w:rPr>
        <w:t xml:space="preserve">oriundas do </w:t>
      </w:r>
      <w:r w:rsidR="009659FA" w:rsidRPr="00C40A79">
        <w:rPr>
          <w:rFonts w:ascii="Bookman Old Style" w:eastAsia="Times New Roman" w:hAnsi="Bookman Old Style" w:cs="Arial"/>
          <w:bCs/>
          <w:sz w:val="22"/>
          <w:szCs w:val="22"/>
        </w:rPr>
        <w:t>Pregão Eletrônico nº 18</w:t>
      </w:r>
      <w:r w:rsidR="00FB4216" w:rsidRPr="00C40A79">
        <w:rPr>
          <w:rFonts w:ascii="Bookman Old Style" w:eastAsia="Times New Roman" w:hAnsi="Bookman Old Style" w:cs="Arial"/>
          <w:bCs/>
          <w:sz w:val="22"/>
          <w:szCs w:val="22"/>
        </w:rPr>
        <w:t xml:space="preserve">/2024, que tem por objeto </w:t>
      </w:r>
      <w:r w:rsidR="00C40A79" w:rsidRPr="00C40A79">
        <w:rPr>
          <w:rFonts w:ascii="Bookman Old Style" w:eastAsia="Times New Roman" w:hAnsi="Bookman Old Style" w:cs="Arial"/>
          <w:bCs/>
          <w:sz w:val="22"/>
          <w:szCs w:val="22"/>
        </w:rPr>
        <w:t>a c</w:t>
      </w:r>
      <w:r w:rsidR="00C40A79" w:rsidRPr="00C40A79">
        <w:rPr>
          <w:rFonts w:ascii="Bookman Old Style" w:hAnsi="Bookman Old Style"/>
          <w:sz w:val="22"/>
          <w:szCs w:val="22"/>
        </w:rPr>
        <w:t>ontratação de empresas especializadas na prestação de serviços de suporte estrutural a serem prestados em comemoração ao aniversário da cidade no dia 12/06/2024, consistente em: palco, grupo</w:t>
      </w:r>
      <w:r w:rsidR="00C40A79">
        <w:rPr>
          <w:rFonts w:ascii="Bookman Old Style" w:hAnsi="Bookman Old Style"/>
          <w:sz w:val="22"/>
          <w:szCs w:val="22"/>
        </w:rPr>
        <w:t xml:space="preserve"> </w:t>
      </w:r>
      <w:bookmarkStart w:id="0" w:name="_GoBack"/>
      <w:bookmarkEnd w:id="0"/>
      <w:r w:rsidR="00C40A79" w:rsidRPr="00C40A79">
        <w:rPr>
          <w:rFonts w:ascii="Bookman Old Style" w:hAnsi="Bookman Old Style"/>
          <w:sz w:val="22"/>
          <w:szCs w:val="22"/>
        </w:rPr>
        <w:t>gerador, som e iluminação, conforme especificações e quantidades dos itens constantes no Anexo III.</w:t>
      </w:r>
    </w:p>
    <w:p w14:paraId="6CCE7BC6" w14:textId="77777777" w:rsidR="00C40A79" w:rsidRDefault="00C40A79" w:rsidP="00FB4216">
      <w:pPr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14:paraId="720DE446" w14:textId="77777777" w:rsidR="00C40A79" w:rsidRDefault="00C40A79" w:rsidP="00FB4216">
      <w:pPr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14:paraId="706E958B" w14:textId="77777777"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14:paraId="5D6BF0AD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10FD0E5E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571CE6BE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0ACCE284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14:paraId="711A8D1C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14:paraId="22A45CFD" w14:textId="77777777"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173E4B"/>
    <w:rsid w:val="001F7EDA"/>
    <w:rsid w:val="003C5D4F"/>
    <w:rsid w:val="00523F54"/>
    <w:rsid w:val="0079707F"/>
    <w:rsid w:val="007D0E62"/>
    <w:rsid w:val="008060C1"/>
    <w:rsid w:val="00902E45"/>
    <w:rsid w:val="009659FA"/>
    <w:rsid w:val="00987D47"/>
    <w:rsid w:val="009D7477"/>
    <w:rsid w:val="00AB7CFA"/>
    <w:rsid w:val="00C40A79"/>
    <w:rsid w:val="00C92A11"/>
    <w:rsid w:val="00CC222A"/>
    <w:rsid w:val="00D26996"/>
    <w:rsid w:val="00E46C4F"/>
    <w:rsid w:val="00E63AF5"/>
    <w:rsid w:val="00F1403A"/>
    <w:rsid w:val="00FB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0976F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18</cp:revision>
  <dcterms:created xsi:type="dcterms:W3CDTF">2024-01-25T18:34:00Z</dcterms:created>
  <dcterms:modified xsi:type="dcterms:W3CDTF">2024-05-27T17:54:00Z</dcterms:modified>
</cp:coreProperties>
</file>